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B9" w:rsidRPr="00A064B9" w:rsidRDefault="00A064B9" w:rsidP="00A064B9">
      <w:pPr>
        <w:shd w:val="clear" w:color="auto" w:fill="FFFFFF"/>
        <w:spacing w:before="360" w:after="360" w:line="240" w:lineRule="auto"/>
        <w:outlineLvl w:val="1"/>
        <w:rPr>
          <w:rFonts w:ascii="Times New Roman" w:eastAsia="Times New Roman" w:hAnsi="Times New Roman" w:cs="Times New Roman"/>
          <w:b/>
          <w:bCs/>
          <w:sz w:val="36"/>
          <w:szCs w:val="36"/>
          <w:lang w:eastAsia="en-IN"/>
        </w:rPr>
      </w:pPr>
      <w:r w:rsidRPr="00A064B9">
        <w:rPr>
          <w:rFonts w:ascii="Arial" w:eastAsia="Times New Roman" w:hAnsi="Arial" w:cs="Arial"/>
          <w:color w:val="616161"/>
          <w:sz w:val="68"/>
          <w:szCs w:val="68"/>
          <w:lang w:eastAsia="en-IN"/>
        </w:rPr>
        <w:t>Terms &amp; Conditions</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By downloading or using the app, these terms will automatically apply to you – you should make sure therefore that you read them carefully before using the app. You’re not allowed to copy, or modify the app, any part of the app, or our trademarks in any way. You’re not allowed to attempt to extract the source code of the app, and you also shouldn’t try to translate the app into other languages, or make derivative versions. The app itself, and all the trade marks, copyright, database rights and other intellectual property rights related to it, still belong to the International Fiscal Association - India Branch.</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International Fiscal Association - India Branch is committed to ensuring that the app is as useful and efficient as possible. For that reason, we reserve the right to make changes to the app or to charge for its services, at any time and for any reason. We will never charge you for the app or its services without making it very clear to you exactly what you’re paying for.</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 xml:space="preserve">The IFA India app stores and processes personal data that you have provided to us, </w:t>
      </w:r>
      <w:proofErr w:type="gramStart"/>
      <w:r w:rsidRPr="00A064B9">
        <w:rPr>
          <w:rFonts w:ascii="Arial" w:eastAsia="Times New Roman" w:hAnsi="Arial" w:cs="Arial"/>
          <w:color w:val="616161"/>
          <w:sz w:val="21"/>
          <w:szCs w:val="21"/>
          <w:lang w:eastAsia="en-IN"/>
        </w:rPr>
        <w:t>in order to</w:t>
      </w:r>
      <w:proofErr w:type="gramEnd"/>
      <w:r w:rsidRPr="00A064B9">
        <w:rPr>
          <w:rFonts w:ascii="Arial" w:eastAsia="Times New Roman" w:hAnsi="Arial" w:cs="Arial"/>
          <w:color w:val="616161"/>
          <w:sz w:val="21"/>
          <w:szCs w:val="21"/>
          <w:lang w:eastAsia="en-IN"/>
        </w:rPr>
        <w:t xml:space="preserve"> provide our Service. It’s your responsibility to keep your phone and access to the app secure. We therefore recommend that you do not jailbreak or root your phone, which is the process of removing software restrictions and limitations imposed by the official operating system of your device. It could make your phone vulnerable to malware/viruses/malicious programs, compromise your phone’s security features and it could mean that the IFA India app won’t work properly or at all.</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You should be aware that there are certain things that International Fiscal Association - India Branch will not take responsibility for. Certain functions of the app will require the app to have an active internet connection. The connection can be Wi-Fi, or provided by your mobile network provider, but International Fiscal Association - India Branch cannot take responsibility for the app not working at full functionality if you don’t have access to Wi-Fi, and you don’t have any of your data allowance left.</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 xml:space="preserve">If you’re using the app outside of an area with Wi-Fi, you should remember that your terms of the agreement with your mobile network provider will still apply. As a result, you may be charged by your mobile provider for the cost of data for the duration of the connection while accessing the app, or other </w:t>
      </w:r>
      <w:proofErr w:type="gramStart"/>
      <w:r w:rsidRPr="00A064B9">
        <w:rPr>
          <w:rFonts w:ascii="Arial" w:eastAsia="Times New Roman" w:hAnsi="Arial" w:cs="Arial"/>
          <w:color w:val="616161"/>
          <w:sz w:val="21"/>
          <w:szCs w:val="21"/>
          <w:lang w:eastAsia="en-IN"/>
        </w:rPr>
        <w:t>third party</w:t>
      </w:r>
      <w:proofErr w:type="gramEnd"/>
      <w:r w:rsidRPr="00A064B9">
        <w:rPr>
          <w:rFonts w:ascii="Arial" w:eastAsia="Times New Roman" w:hAnsi="Arial" w:cs="Arial"/>
          <w:color w:val="616161"/>
          <w:sz w:val="21"/>
          <w:szCs w:val="21"/>
          <w:lang w:eastAsia="en-IN"/>
        </w:rPr>
        <w:t xml:space="preserve"> charges. In using the app, you’re accepting responsibility for any such charges, including roaming data charges if you use the app outside of your home territory (i.e. region or country) without turning off data roaming. If you are not the bill payer for the device on which you’re using the app, please be aware that we assume that you have received permission from the bill payer for using the app.</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Along the same lines, International Fiscal Association - India Branch cannot always take responsibility for the way you use the app i.e. You need to make sure that your device stays charged – if it runs out of battery and you can’t turn it on to avail the Service, International Fiscal Association - India Branch cannot accept responsibility.</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 xml:space="preserve">With respect to International Fiscal Association - India Branch’s responsibility for your use of the app, when you’re using the app, it’s important to bear in mind that although we endeavour to ensure that it is updated and correct </w:t>
      </w:r>
      <w:proofErr w:type="gramStart"/>
      <w:r w:rsidRPr="00A064B9">
        <w:rPr>
          <w:rFonts w:ascii="Arial" w:eastAsia="Times New Roman" w:hAnsi="Arial" w:cs="Arial"/>
          <w:color w:val="616161"/>
          <w:sz w:val="21"/>
          <w:szCs w:val="21"/>
          <w:lang w:eastAsia="en-IN"/>
        </w:rPr>
        <w:t>at all times</w:t>
      </w:r>
      <w:proofErr w:type="gramEnd"/>
      <w:r w:rsidRPr="00A064B9">
        <w:rPr>
          <w:rFonts w:ascii="Arial" w:eastAsia="Times New Roman" w:hAnsi="Arial" w:cs="Arial"/>
          <w:color w:val="616161"/>
          <w:sz w:val="21"/>
          <w:szCs w:val="21"/>
          <w:lang w:eastAsia="en-IN"/>
        </w:rPr>
        <w:t xml:space="preserve">, we do rely on third parties to provide information to us so that we can make it available to you. International Fiscal Association - India Branch accepts no liability for any loss, direct or indirect, you experience </w:t>
      </w:r>
      <w:proofErr w:type="gramStart"/>
      <w:r w:rsidRPr="00A064B9">
        <w:rPr>
          <w:rFonts w:ascii="Arial" w:eastAsia="Times New Roman" w:hAnsi="Arial" w:cs="Arial"/>
          <w:color w:val="616161"/>
          <w:sz w:val="21"/>
          <w:szCs w:val="21"/>
          <w:lang w:eastAsia="en-IN"/>
        </w:rPr>
        <w:t>as a result of</w:t>
      </w:r>
      <w:proofErr w:type="gramEnd"/>
      <w:r w:rsidRPr="00A064B9">
        <w:rPr>
          <w:rFonts w:ascii="Arial" w:eastAsia="Times New Roman" w:hAnsi="Arial" w:cs="Arial"/>
          <w:color w:val="616161"/>
          <w:sz w:val="21"/>
          <w:szCs w:val="21"/>
          <w:lang w:eastAsia="en-IN"/>
        </w:rPr>
        <w:t xml:space="preserve"> relying wholly on this functionality of the app.</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 xml:space="preserve">At some point, we may wish to update the app. The app is currently available on Android &amp; iOS – the requirements for both systems (and for any additional systems we decide to extend the </w:t>
      </w:r>
      <w:r w:rsidRPr="00A064B9">
        <w:rPr>
          <w:rFonts w:ascii="Arial" w:eastAsia="Times New Roman" w:hAnsi="Arial" w:cs="Arial"/>
          <w:color w:val="616161"/>
          <w:sz w:val="21"/>
          <w:szCs w:val="21"/>
          <w:lang w:eastAsia="en-IN"/>
        </w:rPr>
        <w:lastRenderedPageBreak/>
        <w:t xml:space="preserve">availability of the app to) may change, and you’ll need to download the updates if you want to keep using the app. International Fiscal Association - India Branch does not promise that it will always update the app so that it is relevant to you and/or works with the Android &amp; iOS version that you have installed on your device. However, you promise to always accept updates to the application when offered to you, </w:t>
      </w:r>
      <w:proofErr w:type="gramStart"/>
      <w:r w:rsidRPr="00A064B9">
        <w:rPr>
          <w:rFonts w:ascii="Arial" w:eastAsia="Times New Roman" w:hAnsi="Arial" w:cs="Arial"/>
          <w:color w:val="616161"/>
          <w:sz w:val="21"/>
          <w:szCs w:val="21"/>
          <w:lang w:eastAsia="en-IN"/>
        </w:rPr>
        <w:t>We</w:t>
      </w:r>
      <w:proofErr w:type="gramEnd"/>
      <w:r w:rsidRPr="00A064B9">
        <w:rPr>
          <w:rFonts w:ascii="Arial" w:eastAsia="Times New Roman" w:hAnsi="Arial" w:cs="Arial"/>
          <w:color w:val="616161"/>
          <w:sz w:val="21"/>
          <w:szCs w:val="21"/>
          <w:lang w:eastAsia="en-IN"/>
        </w:rPr>
        <w:t xml:space="preserve"> may also wish to stop providing the app, and may terminate use of it at any time without giving notice of termination to you. Unless we tell you otherwise, upon any termination, (a) the rights and licenses granted to you in these terms will end; (b) you must stop using the app, and (if needed) delete it from your device.</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b/>
          <w:bCs/>
          <w:color w:val="616161"/>
          <w:sz w:val="21"/>
          <w:szCs w:val="21"/>
          <w:lang w:eastAsia="en-IN"/>
        </w:rPr>
        <w:t>Changes to This Terms and Conditions</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We may update our Terms and Conditions from time to time. Thus, you are advised to review this page periodically for any changes. We will notify you of any changes by posting the new Terms and Conditions on this page. These changes are effective immediately after they are posted on this page.</w:t>
      </w:r>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b/>
          <w:bCs/>
          <w:color w:val="616161"/>
          <w:sz w:val="21"/>
          <w:szCs w:val="21"/>
          <w:lang w:eastAsia="en-IN"/>
        </w:rPr>
        <w:t>Contact Us</w:t>
      </w:r>
    </w:p>
    <w:p w:rsidR="00615900" w:rsidRPr="001C03BB" w:rsidRDefault="00A064B9" w:rsidP="00615900">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Arial" w:eastAsia="Times New Roman" w:hAnsi="Arial" w:cs="Arial"/>
          <w:color w:val="616161"/>
          <w:sz w:val="21"/>
          <w:szCs w:val="21"/>
          <w:lang w:eastAsia="en-IN"/>
        </w:rPr>
        <w:t>If you have any questions or suggestions about our Terms and Conditions, do not hesitate to contact us at</w:t>
      </w:r>
      <w:r w:rsidR="00615900">
        <w:rPr>
          <w:rFonts w:ascii="Arial" w:eastAsia="Times New Roman" w:hAnsi="Arial" w:cs="Arial"/>
          <w:color w:val="616161"/>
          <w:sz w:val="21"/>
          <w:szCs w:val="21"/>
          <w:lang w:eastAsia="en-IN"/>
        </w:rPr>
        <w:t xml:space="preserve"> </w:t>
      </w:r>
      <w:r w:rsidR="00615900" w:rsidRPr="00A37EF1">
        <w:rPr>
          <w:rFonts w:ascii="Arial" w:eastAsia="Times New Roman" w:hAnsi="Arial" w:cs="Arial"/>
          <w:b/>
          <w:color w:val="616161"/>
          <w:sz w:val="21"/>
          <w:szCs w:val="21"/>
          <w:lang w:eastAsia="en-IN"/>
        </w:rPr>
        <w:t>IFA - India Academy</w:t>
      </w:r>
      <w:r w:rsidR="00615900">
        <w:rPr>
          <w:rFonts w:ascii="Arial" w:eastAsia="Times New Roman" w:hAnsi="Arial" w:cs="Arial"/>
          <w:color w:val="616161"/>
          <w:sz w:val="21"/>
          <w:szCs w:val="21"/>
          <w:lang w:eastAsia="en-IN"/>
        </w:rPr>
        <w:t xml:space="preserve">, C 56 / 9A, Sector - 62, Noida - 201309, Uttar Pradesh, India. Telephone </w:t>
      </w:r>
      <w:proofErr w:type="gramStart"/>
      <w:r w:rsidR="00615900">
        <w:rPr>
          <w:rFonts w:ascii="Arial" w:eastAsia="Times New Roman" w:hAnsi="Arial" w:cs="Arial"/>
          <w:color w:val="616161"/>
          <w:sz w:val="21"/>
          <w:szCs w:val="21"/>
          <w:lang w:eastAsia="en-IN"/>
        </w:rPr>
        <w:t>No :</w:t>
      </w:r>
      <w:proofErr w:type="gramEnd"/>
      <w:r w:rsidR="00615900">
        <w:rPr>
          <w:rFonts w:ascii="Arial" w:eastAsia="Times New Roman" w:hAnsi="Arial" w:cs="Arial"/>
          <w:color w:val="616161"/>
          <w:sz w:val="21"/>
          <w:szCs w:val="21"/>
          <w:lang w:eastAsia="en-IN"/>
        </w:rPr>
        <w:t xml:space="preserve"> +91-120-428 1045, </w:t>
      </w:r>
      <w:r w:rsidR="00615900" w:rsidRPr="00A37EF1">
        <w:rPr>
          <w:rFonts w:ascii="Arial" w:eastAsia="Times New Roman" w:hAnsi="Arial" w:cs="Arial"/>
          <w:color w:val="616161"/>
          <w:sz w:val="21"/>
          <w:szCs w:val="21"/>
          <w:lang w:eastAsia="en-IN"/>
        </w:rPr>
        <w:t xml:space="preserve">E-mail Id : </w:t>
      </w:r>
      <w:hyperlink r:id="rId4" w:history="1">
        <w:r w:rsidR="00615900" w:rsidRPr="008221A9">
          <w:rPr>
            <w:rStyle w:val="Hyperlink"/>
            <w:rFonts w:ascii="Arial" w:eastAsia="Times New Roman" w:hAnsi="Arial" w:cs="Arial"/>
            <w:sz w:val="21"/>
            <w:szCs w:val="21"/>
            <w:lang w:eastAsia="en-IN"/>
          </w:rPr>
          <w:t>info@ifaindiaacademy.in</w:t>
        </w:r>
      </w:hyperlink>
      <w:r w:rsidR="00615900">
        <w:rPr>
          <w:rFonts w:ascii="Arial" w:eastAsia="Times New Roman" w:hAnsi="Arial" w:cs="Arial"/>
          <w:color w:val="616161"/>
          <w:sz w:val="21"/>
          <w:szCs w:val="21"/>
          <w:lang w:eastAsia="en-IN"/>
        </w:rPr>
        <w:t xml:space="preserve"> and/or </w:t>
      </w:r>
      <w:r w:rsidR="00615900" w:rsidRPr="001C03BB">
        <w:rPr>
          <w:rFonts w:ascii="Arial" w:eastAsia="Times New Roman" w:hAnsi="Arial" w:cs="Arial"/>
          <w:color w:val="616161"/>
          <w:sz w:val="21"/>
          <w:szCs w:val="21"/>
          <w:lang w:eastAsia="en-IN"/>
        </w:rPr>
        <w:t xml:space="preserve">111, Jolly </w:t>
      </w:r>
      <w:proofErr w:type="spellStart"/>
      <w:r w:rsidR="00615900" w:rsidRPr="001C03BB">
        <w:rPr>
          <w:rFonts w:ascii="Arial" w:eastAsia="Times New Roman" w:hAnsi="Arial" w:cs="Arial"/>
          <w:color w:val="616161"/>
          <w:sz w:val="21"/>
          <w:szCs w:val="21"/>
          <w:lang w:eastAsia="en-IN"/>
        </w:rPr>
        <w:t>Bhavan</w:t>
      </w:r>
      <w:proofErr w:type="spellEnd"/>
      <w:r w:rsidR="00615900" w:rsidRPr="001C03BB">
        <w:rPr>
          <w:rFonts w:ascii="Arial" w:eastAsia="Times New Roman" w:hAnsi="Arial" w:cs="Arial"/>
          <w:color w:val="616161"/>
          <w:sz w:val="21"/>
          <w:szCs w:val="21"/>
          <w:lang w:eastAsia="en-IN"/>
        </w:rPr>
        <w:t xml:space="preserve"> No. 1, 10 New Marine Lines, Mumbai - 400 020, Maharashtra, India Telephone No : +91-22-2207 5673 Fax No. : +91-22-6633 1720 E-mail Id : ifaindiabranch@gmail.com.</w:t>
      </w:r>
    </w:p>
    <w:p w:rsidR="00615900" w:rsidRDefault="00615900" w:rsidP="00615900"/>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bookmarkStart w:id="0" w:name="_GoBack"/>
      <w:bookmarkEnd w:id="0"/>
    </w:p>
    <w:p w:rsidR="00A064B9" w:rsidRPr="00A064B9" w:rsidRDefault="00A064B9" w:rsidP="00A064B9">
      <w:pPr>
        <w:shd w:val="clear" w:color="auto" w:fill="FFFFFF"/>
        <w:spacing w:after="240" w:line="240" w:lineRule="auto"/>
        <w:rPr>
          <w:rFonts w:ascii="Times New Roman" w:eastAsia="Times New Roman" w:hAnsi="Times New Roman" w:cs="Times New Roman"/>
          <w:sz w:val="24"/>
          <w:szCs w:val="24"/>
          <w:lang w:eastAsia="en-IN"/>
        </w:rPr>
      </w:pPr>
      <w:r w:rsidRPr="00A064B9">
        <w:rPr>
          <w:rFonts w:ascii="Times New Roman" w:eastAsia="Times New Roman" w:hAnsi="Times New Roman" w:cs="Times New Roman"/>
          <w:sz w:val="24"/>
          <w:szCs w:val="24"/>
          <w:lang w:eastAsia="en-IN"/>
        </w:rPr>
        <w:t> </w:t>
      </w:r>
    </w:p>
    <w:p w:rsidR="00A064B9" w:rsidRDefault="00A064B9"/>
    <w:sectPr w:rsidR="00A0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B9"/>
    <w:rsid w:val="00615900"/>
    <w:rsid w:val="00A064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3343"/>
  <w15:chartTrackingRefBased/>
  <w15:docId w15:val="{4B36E435-3611-4FBB-8788-74842EE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064B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4B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064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1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faindiaacadem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15318</vt:lpwstr>
  </property>
  <property fmtid="{D5CDD505-2E9C-101B-9397-08002B2CF9AE}" pid="4" name="OptimizationTime">
    <vt:lpwstr>20190424_1430</vt:lpwstr>
  </property>
</Properties>
</file>

<file path=docProps/app.xml><?xml version="1.0" encoding="utf-8"?>
<Properties xmlns="http://schemas.openxmlformats.org/officeDocument/2006/extended-properties" xmlns:vt="http://schemas.openxmlformats.org/officeDocument/2006/docPropsVTypes">
  <Template>Normal.dotm</Template>
  <TotalTime>19</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2019-04-24T05:53:00Z</dcterms:created>
  <dcterms:modified xsi:type="dcterms:W3CDTF">2019-04-24T06:21:00Z</dcterms:modified>
</cp:coreProperties>
</file>